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 КУВО «УСЗН </w:t>
      </w:r>
      <w:r/>
    </w:p>
    <w:p>
      <w:pPr>
        <w:pStyle w:val="608"/>
        <w:ind w:left="0" w:right="-1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Новоусманского района» </w:t>
      </w:r>
      <w:r/>
    </w:p>
    <w:p>
      <w:pPr>
        <w:pStyle w:val="608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Н.В. Кутовой</w:t>
      </w:r>
      <w:r/>
    </w:p>
    <w:p>
      <w:pPr>
        <w:pStyle w:val="608"/>
        <w:ind w:left="1416" w:right="-1" w:firstLine="708"/>
        <w:jc w:val="center"/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___________________________________________________</w:t>
      </w:r>
      <w:r/>
    </w:p>
    <w:p>
      <w:pPr>
        <w:pStyle w:val="608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Ф.И.О. заявителя указывается полностью)</w:t>
      </w:r>
      <w:r/>
    </w:p>
    <w:p>
      <w:pPr>
        <w:pStyle w:val="608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608"/>
        <w:ind w:left="4200" w:firstLine="0"/>
        <w:tabs>
          <w:tab w:val="clear" w:pos="708" w:leader="none"/>
          <w:tab w:val="left" w:pos="4200" w:leader="none"/>
          <w:tab w:val="center" w:pos="4677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__________________________________________________________________</w:t>
        <w:tab/>
        <w:t xml:space="preserve">             </w:t>
        <w:tab/>
        <w:t xml:space="preserve"> </w:t>
      </w:r>
      <w:r/>
    </w:p>
    <w:p>
      <w:pPr>
        <w:pStyle w:val="608"/>
        <w:ind w:left="1416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зарегистрированного(ой) по адресу:</w:t>
      </w:r>
      <w:r/>
    </w:p>
    <w:p>
      <w:pPr>
        <w:pStyle w:val="608"/>
        <w:ind w:left="3540" w:right="-1" w:firstLine="708"/>
        <w:jc w:val="center"/>
      </w:pPr>
      <w:r>
        <w:rPr>
          <w:rFonts w:ascii="Times New Roman" w:hAnsi="Times New Roman" w:cs="Times New Roman"/>
        </w:rPr>
        <w:t xml:space="preserve">__________________________________________________</w:t>
      </w:r>
      <w:r/>
    </w:p>
    <w:p>
      <w:pPr>
        <w:pStyle w:val="608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(индекс, адрес  места жительства (пребывания), телефон)</w:t>
      </w:r>
      <w:r/>
    </w:p>
    <w:p>
      <w:pPr>
        <w:pStyle w:val="607"/>
        <w:ind w:left="3540" w:firstLine="0"/>
        <w:jc w:val="right"/>
        <w:widowControl/>
      </w:pPr>
      <w:r>
        <w:rPr>
          <w:rFonts w:ascii="Times New Roman" w:hAnsi="Times New Roman" w:cs="Times New Roman"/>
        </w:rPr>
        <w:t xml:space="preserve">_____________________________________________________</w:t>
      </w:r>
      <w:r/>
    </w:p>
    <w:p>
      <w:pPr>
        <w:pStyle w:val="607"/>
        <w:ind w:left="3540" w:firstLine="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7"/>
        <w:ind w:left="3540" w:firstLine="0"/>
        <w:jc w:val="right"/>
        <w:widowControl/>
      </w:pPr>
      <w:r>
        <w:rPr>
          <w:rFonts w:ascii="Times New Roman" w:hAnsi="Times New Roman" w:cs="Times New Roman"/>
        </w:rPr>
        <w:t xml:space="preserve">_____________________________________________________</w:t>
      </w:r>
      <w:r/>
    </w:p>
    <w:p>
      <w:pPr>
        <w:pStyle w:val="607"/>
        <w:ind w:right="-993" w:firstLine="0"/>
        <w:widowControl/>
      </w:pPr>
      <w:r>
        <w:rPr>
          <w:rFonts w:eastAsia="Courier New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 удостоверяющего личность)  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_____________________________________________________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_____________________________________________________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_____________________________________________________</w:t>
      </w:r>
      <w:r/>
    </w:p>
    <w:p>
      <w:pPr>
        <w:pStyle w:val="607"/>
        <w:ind w:right="-993" w:firstLine="0"/>
        <w:widowControl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ab/>
        <w:tab/>
        <w:t xml:space="preserve">подтверждающего полномочия законного представителя)  </w:t>
      </w:r>
      <w:r/>
    </w:p>
    <w:p>
      <w:pPr>
        <w:pStyle w:val="60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ar15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/>
    </w:p>
    <w:p>
      <w:pPr>
        <w:pStyle w:val="607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денежную выплату по категории: 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Ежемесячные денежные компенсации затрат на организацию обучения детей-инвалидов по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на дому_______________________________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</w:t>
      </w:r>
      <w:r/>
    </w:p>
    <w:p>
      <w:pPr>
        <w:pStyle w:val="607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jc w:val="center"/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</w:t>
      </w:r>
      <w:r/>
    </w:p>
    <w:p>
      <w:pPr>
        <w:pStyle w:val="607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ребенка-инвалида)</w:t>
      </w:r>
      <w:r/>
    </w:p>
    <w:p>
      <w:pPr>
        <w:pStyle w:val="60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Денежная выплата ранее______________________________________________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(назначалась, не назначалась- указать нужное)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прошу направить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выплату денежной компенсации прошу перечислять через: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Структурное подразделение организации почтовой связи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/>
    </w:p>
    <w:p>
      <w:pPr>
        <w:pStyle w:val="607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полное наименование и № почтового отделения)</w:t>
      </w:r>
      <w:r/>
    </w:p>
    <w:p>
      <w:pPr>
        <w:pStyle w:val="607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Отделение  кредитной  организации  банковской   системы  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/>
    </w:p>
    <w:p>
      <w:pPr>
        <w:pStyle w:val="607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полное наименование кредитной организации (филиала)    и №  лицевого счета)</w:t>
      </w:r>
      <w:r/>
    </w:p>
    <w:p>
      <w:pPr>
        <w:pStyle w:val="607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обстоятельств, влекущих прекращение выплаты, обязуюсь сообщить о наступлении указанных обстоятельств в течение 14 рабочих дней с момента их наступления.</w:t>
      </w:r>
      <w:r/>
    </w:p>
    <w:p>
      <w:pPr>
        <w:pStyle w:val="607"/>
        <w:ind w:firstLine="142"/>
      </w:pPr>
      <w:r>
        <w:rPr>
          <w:rFonts w:ascii="Times New Roman" w:hAnsi="Times New Roman" w:cs="Times New Roman"/>
          <w:sz w:val="28"/>
          <w:szCs w:val="28"/>
        </w:rPr>
        <w:t xml:space="preserve">В случае переплаты денежной выплаты обязуюсь  добровольно  вернуть денежные средства в соответствии с действующим законодательством.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Предупрежден(а) об ответственности за представление недостоверной информации.</w:t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денежной компенсации мною предоставлены:</w:t>
      </w:r>
      <w:r/>
    </w:p>
    <w:tbl>
      <w:tblPr>
        <w:tblW w:w="9380" w:type="dxa"/>
        <w:tblInd w:w="-10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4320"/>
        <w:gridCol w:w="2400"/>
        <w:gridCol w:w="1700"/>
      </w:tblGrid>
      <w:tr>
        <w:trPr>
          <w:trHeight w:val="6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0" w:type="dxa"/>
            <w:textDirection w:val="lrTb"/>
            <w:noWrap w:val="false"/>
          </w:tcPr>
          <w:p>
            <w:pPr>
              <w:pStyle w:val="597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т.д.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2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597"/>
        <w:ind w:firstLine="54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345" w:type="dxa"/>
        <w:tblInd w:w="-10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1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45" w:type="dxa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00" w:type="dxa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45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заявления      </w:t>
            </w:r>
            <w:r/>
          </w:p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00" w:type="dxa"/>
            <w:textDirection w:val="lrTb"/>
            <w:noWrap w:val="false"/>
          </w:tcPr>
          <w:p>
            <w:pPr>
              <w:pStyle w:val="59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              </w:t>
            </w:r>
            <w:r/>
          </w:p>
        </w:tc>
      </w:tr>
    </w:tbl>
    <w:p>
      <w:pPr>
        <w:pStyle w:val="597"/>
        <w:ind w:firstLine="54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388" w:type="dxa"/>
        <w:tblInd w:w="-10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252"/>
        <w:gridCol w:w="4136"/>
      </w:tblGrid>
      <w:tr>
        <w:trPr>
          <w:trHeight w:val="91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2" w:type="dxa"/>
            <w:vAlign w:val="center"/>
            <w:vMerge w:val="restart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Данные, указанные в заявлении, соответствуют документу, удостоверяющему личность.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представленные заявителем,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требованиям действующего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36" w:type="dxa"/>
            <w:textDirection w:val="lrTb"/>
            <w:noWrap w:val="false"/>
          </w:tcPr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Ф.И.О. (полностью и подпись) специалиста, принявшего заявление и документы</w:t>
            </w:r>
            <w:r/>
          </w:p>
          <w:p>
            <w:pPr>
              <w:pStyle w:val="59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2" w:type="dxa"/>
            <w:vAlign w:val="center"/>
            <w:vMerge w:val="continue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36" w:type="dxa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 заявлений и решений </w:t>
      </w:r>
      <w:r/>
    </w:p>
    <w:p>
      <w:pPr>
        <w:pStyle w:val="607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 20____ года.</w:t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 № __________________.</w:t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</w:t>
      </w:r>
      <w:r/>
    </w:p>
    <w:p>
      <w:pPr>
        <w:pStyle w:val="607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ar23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Расписка-уведомление о принятом заявлении и документах</w:t>
      </w:r>
      <w:r/>
    </w:p>
    <w:p>
      <w:pPr>
        <w:pStyle w:val="6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гр._____________________________________________________</w:t>
      </w:r>
      <w:r/>
    </w:p>
    <w:p>
      <w:pPr>
        <w:pStyle w:val="60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отчество)</w:t>
      </w:r>
      <w:r/>
    </w:p>
    <w:p>
      <w:pPr>
        <w:pStyle w:val="60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в КУВО «УСЗН Новоусманского района»</w:t>
      </w:r>
      <w:r/>
    </w:p>
    <w:tbl>
      <w:tblPr>
        <w:tblW w:w="9376" w:type="dxa"/>
        <w:tblInd w:w="-10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2040"/>
        <w:gridCol w:w="5776"/>
      </w:tblGrid>
      <w:tr>
        <w:trPr>
          <w:trHeight w:val="8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60" w:type="dxa"/>
            <w:textDirection w:val="lrTb"/>
            <w:noWrap w:val="false"/>
          </w:tcPr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</w:t>
            </w:r>
            <w:r/>
          </w:p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</w:t>
            </w:r>
            <w:r/>
          </w:p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</w:t>
            </w:r>
            <w:r/>
          </w:p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40" w:type="dxa"/>
            <w:textDirection w:val="lrTb"/>
            <w:noWrap w:val="false"/>
          </w:tcPr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</w:t>
            </w:r>
            <w:r/>
          </w:p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заявления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6" w:type="dxa"/>
            <w:textDirection w:val="lrTb"/>
            <w:noWrap w:val="false"/>
          </w:tcPr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Ф.И.О. (полностью и подпись)</w:t>
            </w:r>
            <w:r/>
          </w:p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специалиста, принявшего заявление и документы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60" w:type="dxa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40" w:type="dxa"/>
            <w:textDirection w:val="lrTb"/>
            <w:noWrap w:val="false"/>
          </w:tcPr>
          <w:p>
            <w:pPr>
              <w:pStyle w:val="597"/>
              <w:ind w:firstLine="54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6" w:type="dxa"/>
            <w:textDirection w:val="lrTb"/>
            <w:noWrap w:val="false"/>
          </w:tcPr>
          <w:p>
            <w:pPr>
              <w:pStyle w:val="59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597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610"/>
    <w:uiPriority w:val="99"/>
  </w:style>
  <w:style w:type="character" w:styleId="43">
    <w:name w:val="Footer Char"/>
    <w:basedOn w:val="9"/>
    <w:link w:val="611"/>
    <w:uiPriority w:val="99"/>
  </w:style>
  <w:style w:type="character" w:styleId="45">
    <w:name w:val="Caption Char"/>
    <w:basedOn w:val="605"/>
    <w:link w:val="611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spacing w:before="0" w:after="200" w:line="276" w:lineRule="auto"/>
      <w:widowControl/>
    </w:pPr>
    <w:rPr>
      <w:rFonts w:ascii="Calibri" w:hAnsi="Calibri" w:cs="Times New Roman" w:eastAsia="Times New Roman"/>
      <w:color w:val="auto"/>
      <w:sz w:val="22"/>
      <w:szCs w:val="22"/>
      <w:lang w:val="ru-RU" w:bidi="ar-SA" w:eastAsia="zh-CN"/>
    </w:rPr>
  </w:style>
  <w:style w:type="character" w:styleId="598">
    <w:name w:val="Основной шрифт абзаца"/>
    <w:qFormat/>
  </w:style>
  <w:style w:type="character" w:styleId="599">
    <w:name w:val="ConsPlusNonformat Знак"/>
    <w:qFormat/>
    <w:rPr>
      <w:rFonts w:ascii="Courier New" w:hAnsi="Courier New" w:cs="Courier New" w:eastAsia="Times New Roman"/>
      <w:lang w:val="ru-RU" w:bidi="ar-SA"/>
    </w:rPr>
  </w:style>
  <w:style w:type="character" w:styleId="600">
    <w:name w:val="Верхний колонтитул Знак"/>
    <w:qFormat/>
    <w:rPr>
      <w:rFonts w:eastAsia="Times New Roman"/>
      <w:sz w:val="22"/>
      <w:szCs w:val="22"/>
    </w:rPr>
  </w:style>
  <w:style w:type="character" w:styleId="601">
    <w:name w:val="Нижний колонтитул Знак"/>
    <w:qFormat/>
    <w:rPr>
      <w:rFonts w:eastAsia="Times New Roman"/>
      <w:sz w:val="22"/>
      <w:szCs w:val="22"/>
    </w:rPr>
  </w:style>
  <w:style w:type="paragraph" w:styleId="602">
    <w:name w:val="Heading"/>
    <w:basedOn w:val="597"/>
    <w:next w:val="603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603">
    <w:name w:val="Body Text"/>
    <w:basedOn w:val="597"/>
    <w:pPr>
      <w:spacing w:before="0" w:after="140" w:line="276" w:lineRule="auto"/>
    </w:pPr>
  </w:style>
  <w:style w:type="paragraph" w:styleId="604">
    <w:name w:val="List"/>
    <w:basedOn w:val="603"/>
  </w:style>
  <w:style w:type="paragraph" w:styleId="605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6">
    <w:name w:val="Index"/>
    <w:basedOn w:val="597"/>
    <w:qFormat/>
    <w:pPr>
      <w:suppressLineNumbers/>
    </w:pPr>
  </w:style>
  <w:style w:type="paragraph" w:styleId="607">
    <w:name w:val="ConsPlusNonformat"/>
    <w:qFormat/>
    <w:pPr>
      <w:widowControl w:val="off"/>
    </w:pPr>
    <w:rPr>
      <w:rFonts w:ascii="Courier New" w:hAnsi="Courier New" w:cs="Courier New" w:eastAsia="Times New Roman"/>
      <w:color w:val="auto"/>
      <w:sz w:val="20"/>
      <w:szCs w:val="20"/>
      <w:lang w:val="ru-RU" w:bidi="ar-SA" w:eastAsia="zh-CN"/>
    </w:rPr>
  </w:style>
  <w:style w:type="paragraph" w:styleId="608">
    <w:name w:val="ConsPlusNormal"/>
    <w:qFormat/>
    <w:pPr>
      <w:ind w:firstLine="720"/>
      <w:spacing w:line="100" w:lineRule="atLeast"/>
      <w:widowControl w:val="off"/>
    </w:pPr>
    <w:rPr>
      <w:rFonts w:ascii="Arial" w:hAnsi="Arial" w:cs="Arial" w:eastAsia="Times New Roman"/>
      <w:color w:val="auto"/>
      <w:sz w:val="20"/>
      <w:szCs w:val="20"/>
      <w:lang w:val="ru-RU" w:bidi="ar-SA" w:eastAsia="zh-CN"/>
    </w:rPr>
  </w:style>
  <w:style w:type="paragraph" w:styleId="609">
    <w:name w:val="Header and Footer"/>
    <w:basedOn w:val="59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10">
    <w:name w:val="Header"/>
    <w:basedOn w:val="597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11">
    <w:name w:val="Footer"/>
    <w:basedOn w:val="597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12">
    <w:name w:val="Table Contents"/>
    <w:basedOn w:val="597"/>
    <w:qFormat/>
    <w:pPr>
      <w:widowControl w:val="off"/>
      <w:suppressLineNumbers/>
    </w:pPr>
  </w:style>
  <w:style w:type="paragraph" w:styleId="613">
    <w:name w:val="Table Heading"/>
    <w:basedOn w:val="612"/>
    <w:qFormat/>
    <w:pPr>
      <w:jc w:val="center"/>
      <w:suppressLineNumbers/>
    </w:pPr>
    <w:rPr>
      <w:b/>
      <w:bCs/>
    </w:rPr>
  </w:style>
  <w:style w:type="character" w:styleId="1636" w:default="1">
    <w:name w:val="Default Paragraph Font"/>
    <w:uiPriority w:val="1"/>
    <w:semiHidden/>
    <w:unhideWhenUsed/>
  </w:style>
  <w:style w:type="numbering" w:styleId="1637" w:default="1">
    <w:name w:val="No List"/>
    <w:uiPriority w:val="99"/>
    <w:semiHidden/>
    <w:unhideWhenUsed/>
  </w:style>
  <w:style w:type="table" w:styleId="16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dc:language>en-US</dc:language>
  <cp:lastModifiedBy>КУВО "УСЗН Новоусманского района"</cp:lastModifiedBy>
  <cp:revision>16</cp:revision>
  <dcterms:created xsi:type="dcterms:W3CDTF">2017-12-12T15:45:00Z</dcterms:created>
  <dcterms:modified xsi:type="dcterms:W3CDTF">2022-07-18T09:03:20Z</dcterms:modified>
</cp:coreProperties>
</file>